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101B" w14:textId="3B89D1E1" w:rsidR="00172B60" w:rsidRDefault="00172B60" w:rsidP="008D2CD5">
      <w:pPr>
        <w:spacing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Emerald Ash Borer </w:t>
      </w:r>
      <w:r w:rsidR="00C2362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V</w:t>
      </w: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ideo Information </w:t>
      </w:r>
      <w:r w:rsidR="00F45DA9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– February 2022</w:t>
      </w:r>
    </w:p>
    <w:p w14:paraId="568C5512" w14:textId="42A1B17F" w:rsidR="006E2F53" w:rsidRDefault="00C2362C" w:rsidP="008D2CD5">
      <w:pPr>
        <w:spacing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The</w:t>
      </w:r>
      <w:r w:rsidR="003E67AD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</w:t>
      </w:r>
      <w:r w:rsidR="003E67AD">
        <w:rPr>
          <w:sz w:val="24"/>
          <w:szCs w:val="24"/>
        </w:rPr>
        <w:t>menacing green bug, the emerald ash borer has arrived in Vermont</w:t>
      </w:r>
      <w:r>
        <w:rPr>
          <w:sz w:val="24"/>
          <w:szCs w:val="24"/>
        </w:rPr>
        <w:t xml:space="preserve"> and</w:t>
      </w:r>
      <w:r w:rsidR="003E67AD">
        <w:rPr>
          <w:sz w:val="24"/>
          <w:szCs w:val="24"/>
        </w:rPr>
        <w:t xml:space="preserve"> the</w:t>
      </w:r>
      <w:r w:rsidR="00FE791C">
        <w:rPr>
          <w:sz w:val="24"/>
          <w:szCs w:val="24"/>
        </w:rPr>
        <w:t xml:space="preserve"> Johnson</w:t>
      </w:r>
      <w:r w:rsidR="003E67AD">
        <w:rPr>
          <w:sz w:val="24"/>
          <w:szCs w:val="24"/>
        </w:rPr>
        <w:t xml:space="preserve"> Conservation Commission </w:t>
      </w:r>
      <w:r>
        <w:rPr>
          <w:sz w:val="24"/>
          <w:szCs w:val="24"/>
        </w:rPr>
        <w:t>continues</w:t>
      </w:r>
      <w:r w:rsidR="004119ED">
        <w:rPr>
          <w:sz w:val="24"/>
          <w:szCs w:val="24"/>
        </w:rPr>
        <w:t xml:space="preserve"> to take action.  </w:t>
      </w:r>
      <w:r w:rsidR="002C55FC">
        <w:rPr>
          <w:sz w:val="24"/>
          <w:szCs w:val="24"/>
        </w:rPr>
        <w:t xml:space="preserve">With support from an Association of Vermont Conservation Commissions (AVCC) Tiny grant, </w:t>
      </w:r>
      <w:r>
        <w:rPr>
          <w:sz w:val="24"/>
          <w:szCs w:val="24"/>
        </w:rPr>
        <w:t>the Commission</w:t>
      </w:r>
      <w:r w:rsidR="004119ED">
        <w:rPr>
          <w:sz w:val="24"/>
          <w:szCs w:val="24"/>
        </w:rPr>
        <w:t xml:space="preserve"> </w:t>
      </w:r>
      <w:r w:rsidR="003E67AD">
        <w:rPr>
          <w:sz w:val="24"/>
          <w:szCs w:val="24"/>
        </w:rPr>
        <w:t xml:space="preserve">updated </w:t>
      </w:r>
      <w:r>
        <w:rPr>
          <w:sz w:val="24"/>
          <w:szCs w:val="24"/>
        </w:rPr>
        <w:t>the</w:t>
      </w:r>
      <w:r w:rsidR="00FE791C">
        <w:rPr>
          <w:sz w:val="24"/>
          <w:szCs w:val="24"/>
        </w:rPr>
        <w:t xml:space="preserve"> </w:t>
      </w:r>
      <w:r w:rsidR="003E67AD">
        <w:rPr>
          <w:sz w:val="24"/>
          <w:szCs w:val="24"/>
        </w:rPr>
        <w:t>E</w:t>
      </w:r>
      <w:r w:rsidR="004119ED">
        <w:rPr>
          <w:sz w:val="24"/>
          <w:szCs w:val="24"/>
        </w:rPr>
        <w:t xml:space="preserve">merald </w:t>
      </w:r>
      <w:r w:rsidR="003E67AD">
        <w:rPr>
          <w:sz w:val="24"/>
          <w:szCs w:val="24"/>
        </w:rPr>
        <w:t>A</w:t>
      </w:r>
      <w:r w:rsidR="004119ED">
        <w:rPr>
          <w:sz w:val="24"/>
          <w:szCs w:val="24"/>
        </w:rPr>
        <w:t xml:space="preserve">sh </w:t>
      </w:r>
      <w:r w:rsidR="003E67AD">
        <w:rPr>
          <w:sz w:val="24"/>
          <w:szCs w:val="24"/>
        </w:rPr>
        <w:t>B</w:t>
      </w:r>
      <w:r w:rsidR="004119ED">
        <w:rPr>
          <w:sz w:val="24"/>
          <w:szCs w:val="24"/>
        </w:rPr>
        <w:t>orer</w:t>
      </w:r>
      <w:r w:rsidR="003E67AD">
        <w:rPr>
          <w:sz w:val="24"/>
          <w:szCs w:val="24"/>
        </w:rPr>
        <w:t xml:space="preserve"> videos </w:t>
      </w:r>
      <w:r w:rsidR="002C55FC">
        <w:rPr>
          <w:sz w:val="24"/>
          <w:szCs w:val="24"/>
        </w:rPr>
        <w:t xml:space="preserve">(prepared in </w:t>
      </w:r>
      <w:r w:rsidR="003E67AD">
        <w:rPr>
          <w:sz w:val="24"/>
          <w:szCs w:val="24"/>
        </w:rPr>
        <w:t>2016</w:t>
      </w:r>
      <w:r w:rsidR="002C55FC">
        <w:rPr>
          <w:sz w:val="24"/>
          <w:szCs w:val="24"/>
        </w:rPr>
        <w:t>)</w:t>
      </w:r>
      <w:r w:rsidR="003E67AD">
        <w:rPr>
          <w:sz w:val="24"/>
          <w:szCs w:val="24"/>
        </w:rPr>
        <w:t xml:space="preserve"> and also added a new one</w:t>
      </w:r>
      <w:r w:rsidR="001F4BA2">
        <w:rPr>
          <w:sz w:val="24"/>
          <w:szCs w:val="24"/>
        </w:rPr>
        <w:t>, EAB Treatment</w:t>
      </w:r>
      <w:r w:rsidR="003E67AD">
        <w:rPr>
          <w:sz w:val="24"/>
          <w:szCs w:val="24"/>
        </w:rPr>
        <w:t xml:space="preserve">. </w:t>
      </w:r>
      <w:r w:rsidR="003E67AD" w:rsidRPr="003E67AD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</w:t>
      </w:r>
      <w:r w:rsidR="001F4BA2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T</w:t>
      </w:r>
      <w:r w:rsidR="00C30C16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he following </w:t>
      </w:r>
      <w:r w:rsidR="008D2CD5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public service announcements were produced:</w:t>
      </w:r>
    </w:p>
    <w:p w14:paraId="29179E1E" w14:textId="313E4EED" w:rsidR="008D2CD5" w:rsidRDefault="008D2CD5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EAB-ZILLA 2021 </w:t>
      </w:r>
      <w:r w:rsidR="00F63EB3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–</w:t>
      </w: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</w:t>
      </w:r>
      <w:r w:rsidR="00C2362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Emerald Ash Borer </w:t>
      </w:r>
      <w:r w:rsidR="00F63EB3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(2.51 minutes)</w:t>
      </w:r>
    </w:p>
    <w:p w14:paraId="324A143F" w14:textId="74193C4D" w:rsidR="008D2CD5" w:rsidRDefault="008D2CD5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TALK SHOW 2021 – Woodland Today</w:t>
      </w:r>
      <w:r w:rsidR="00F63EB3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(3.11 minutes)</w:t>
      </w:r>
    </w:p>
    <w:p w14:paraId="5B3F11DF" w14:textId="379CA89A" w:rsidR="008D2CD5" w:rsidRDefault="008D2CD5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FIREWOOD 2021 – Don’t move firewood</w:t>
      </w:r>
      <w:r w:rsidR="00F63EB3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(30 seconds)</w:t>
      </w:r>
    </w:p>
    <w:p w14:paraId="71E27D8A" w14:textId="74DA23C3" w:rsidR="008D2CD5" w:rsidRDefault="008D2CD5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UNWANTED 2021 – Emerald Ash Borer</w:t>
      </w:r>
      <w:r w:rsidR="00F63EB3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(30 seconds)</w:t>
      </w:r>
    </w:p>
    <w:p w14:paraId="53465632" w14:textId="7A1B4794" w:rsidR="008D2CD5" w:rsidRDefault="008D2CD5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EAB TREATMENT 2021 </w:t>
      </w:r>
      <w:r w:rsidR="00610E6B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–</w:t>
      </w: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</w:t>
      </w:r>
      <w:r w:rsidR="00C2362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What you can do </w:t>
      </w:r>
      <w:r w:rsidR="00610E6B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(30 seconds)</w:t>
      </w:r>
    </w:p>
    <w:p w14:paraId="1E642A86" w14:textId="03C01DB7" w:rsidR="004119ED" w:rsidRDefault="004119ED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</w:p>
    <w:p w14:paraId="27BB0198" w14:textId="0CCBEEDC" w:rsidR="00FE791C" w:rsidRDefault="004119ED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We hope these </w:t>
      </w:r>
      <w:r w:rsidR="00B95468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informative </w:t>
      </w: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videos</w:t>
      </w:r>
      <w:r w:rsidR="002C55F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will be widely shared</w:t>
      </w: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to help create awareness about the emerald ash borer </w:t>
      </w:r>
      <w:r w:rsidR="00C2362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with solutions to</w:t>
      </w: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problems </w:t>
      </w:r>
      <w:r w:rsidR="00FE791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it </w:t>
      </w:r>
      <w:r w:rsidR="00C2362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may bring to </w:t>
      </w:r>
      <w:r w:rsidR="00FE791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VT communities</w:t>
      </w: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. </w:t>
      </w:r>
      <w:r w:rsidR="001F4BA2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They can be accessed on </w:t>
      </w:r>
      <w:r w:rsidR="00172B60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the Johnson Conservation Commission </w:t>
      </w:r>
      <w:r w:rsidR="00C2362C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webpage</w:t>
      </w:r>
      <w:r w:rsidR="00172B60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, </w:t>
      </w:r>
      <w:r w:rsidR="001F4BA2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You Tube</w:t>
      </w:r>
      <w:r w:rsidR="00172B60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,</w:t>
      </w:r>
      <w:r w:rsidR="001F4BA2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or by contacting Lois Frey</w:t>
      </w:r>
      <w:r w:rsidR="00F45DA9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(802 635 7826) </w:t>
      </w:r>
      <w:r w:rsidR="001F4BA2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or Sue Lovering</w:t>
      </w:r>
      <w:r w:rsidR="00F45DA9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(802 635-8315)</w:t>
      </w:r>
      <w:r w:rsidR="001F4BA2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.</w:t>
      </w:r>
    </w:p>
    <w:p w14:paraId="3D1089D1" w14:textId="77777777" w:rsidR="00FE791C" w:rsidRDefault="00FE791C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</w:p>
    <w:p w14:paraId="6B6B5BA8" w14:textId="02455582" w:rsidR="001F4BA2" w:rsidRDefault="001F4BA2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We gratefully acknowledge financial support from the Vermont Conservation Commissions Fund of the Vermont Community Foundation.</w:t>
      </w:r>
    </w:p>
    <w:p w14:paraId="38EE0FDA" w14:textId="77777777" w:rsidR="001F4BA2" w:rsidRDefault="001F4BA2" w:rsidP="008D2CD5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</w:p>
    <w:p w14:paraId="20EACA79" w14:textId="14B01725" w:rsidR="008D2CD5" w:rsidRDefault="00FE791C" w:rsidP="00F45DA9">
      <w:pPr>
        <w:spacing w:after="0" w:line="240" w:lineRule="auto"/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 w:rsidRPr="003E67AD"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>The mission of the Johnson Conservation Commission is to promote awareness and community responsibility to achieve a balance between stewardship of our natural and historical resources and responsible growth.</w:t>
      </w: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</w:t>
      </w:r>
    </w:p>
    <w:p w14:paraId="2FB5299C" w14:textId="6EA41AD4" w:rsidR="00B95468" w:rsidRDefault="00F45DA9">
      <w:pP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  <w: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  <w:t xml:space="preserve"> </w:t>
      </w:r>
    </w:p>
    <w:p w14:paraId="28A62696" w14:textId="77777777" w:rsidR="00F45DA9" w:rsidRDefault="00F45DA9">
      <w:pP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</w:p>
    <w:p w14:paraId="2339B855" w14:textId="77777777" w:rsidR="00B95468" w:rsidRDefault="00B95468">
      <w:pP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</w:p>
    <w:p w14:paraId="4B322DEA" w14:textId="77777777" w:rsidR="00B95468" w:rsidRDefault="00B95468">
      <w:pP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</w:p>
    <w:p w14:paraId="398727C1" w14:textId="110CECC2" w:rsidR="006E2F53" w:rsidRDefault="006E2F53">
      <w:pPr>
        <w:rPr>
          <w:rFonts w:ascii="Calibri" w:eastAsia="SimSun" w:hAnsi="Calibri" w:cs="Calibri"/>
          <w:bCs/>
          <w:iCs/>
          <w:color w:val="333333"/>
          <w:kern w:val="2"/>
          <w:sz w:val="24"/>
          <w:szCs w:val="24"/>
          <w:shd w:val="clear" w:color="auto" w:fill="FAFAFA"/>
          <w:lang w:eastAsia="zh-CN" w:bidi="hi-IN"/>
        </w:rPr>
      </w:pPr>
    </w:p>
    <w:p w14:paraId="37E3998E" w14:textId="77777777" w:rsidR="006E2F53" w:rsidRPr="003E67AD" w:rsidRDefault="006E2F53">
      <w:pPr>
        <w:rPr>
          <w:sz w:val="24"/>
          <w:szCs w:val="24"/>
        </w:rPr>
      </w:pPr>
    </w:p>
    <w:sectPr w:rsidR="006E2F53" w:rsidRPr="003E6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A1"/>
    <w:rsid w:val="00161286"/>
    <w:rsid w:val="00172B60"/>
    <w:rsid w:val="001F4BA2"/>
    <w:rsid w:val="002C55FC"/>
    <w:rsid w:val="003E67AD"/>
    <w:rsid w:val="004119ED"/>
    <w:rsid w:val="00426E5B"/>
    <w:rsid w:val="005C2C5D"/>
    <w:rsid w:val="00610E6B"/>
    <w:rsid w:val="006E2F53"/>
    <w:rsid w:val="008D2CD5"/>
    <w:rsid w:val="00925A34"/>
    <w:rsid w:val="00AA49B3"/>
    <w:rsid w:val="00B95468"/>
    <w:rsid w:val="00C2362C"/>
    <w:rsid w:val="00C30C16"/>
    <w:rsid w:val="00CE31A1"/>
    <w:rsid w:val="00F45DA9"/>
    <w:rsid w:val="00F63EB3"/>
    <w:rsid w:val="00FE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D2E0"/>
  <w15:chartTrackingRefBased/>
  <w15:docId w15:val="{A7628011-A8C5-413E-83DF-E115011D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Frey</dc:creator>
  <cp:keywords/>
  <dc:description/>
  <cp:lastModifiedBy>Lois Frey</cp:lastModifiedBy>
  <cp:revision>3</cp:revision>
  <cp:lastPrinted>2021-11-14T01:26:00Z</cp:lastPrinted>
  <dcterms:created xsi:type="dcterms:W3CDTF">2022-02-16T15:18:00Z</dcterms:created>
  <dcterms:modified xsi:type="dcterms:W3CDTF">2022-02-16T15:25:00Z</dcterms:modified>
</cp:coreProperties>
</file>