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E2" w:rsidRDefault="00FC047A">
      <w:pPr>
        <w:pStyle w:val="Title"/>
      </w:pPr>
      <w:r>
        <w:t xml:space="preserve">JOHNSON </w:t>
      </w:r>
      <w:r w:rsidR="00D33BD2">
        <w:t>BOARD OF ABATEMENT</w:t>
      </w:r>
      <w:r w:rsidR="006B3BE2">
        <w:t xml:space="preserve"> MEETING MINUTES</w:t>
      </w:r>
    </w:p>
    <w:p w:rsidR="006B3BE2" w:rsidRDefault="00FC047A">
      <w:pPr>
        <w:jc w:val="center"/>
        <w:rPr>
          <w:sz w:val="24"/>
        </w:rPr>
      </w:pPr>
      <w:r>
        <w:rPr>
          <w:sz w:val="24"/>
        </w:rPr>
        <w:t>JOHNSON MUNICIPAL BUILDING</w:t>
      </w:r>
    </w:p>
    <w:p w:rsidR="006B3BE2" w:rsidRDefault="006763A4">
      <w:pPr>
        <w:pStyle w:val="Heading2"/>
      </w:pPr>
      <w:r>
        <w:t>TUES</w:t>
      </w:r>
      <w:r w:rsidR="007A511B">
        <w:t>DAY</w:t>
      </w:r>
      <w:r w:rsidR="006B3BE2">
        <w:t xml:space="preserve">, </w:t>
      </w:r>
      <w:r>
        <w:t xml:space="preserve">JANUARY </w:t>
      </w:r>
      <w:r w:rsidR="004669F4">
        <w:t>7</w:t>
      </w:r>
      <w:r w:rsidR="006B3BE2">
        <w:t>, 20</w:t>
      </w:r>
      <w:r>
        <w:t>20</w:t>
      </w:r>
    </w:p>
    <w:p w:rsidR="006B3BE2" w:rsidRDefault="006B3BE2"/>
    <w:p w:rsidR="00364F4C" w:rsidRDefault="006B3BE2">
      <w:pPr>
        <w:rPr>
          <w:sz w:val="24"/>
        </w:rPr>
      </w:pPr>
      <w:r>
        <w:rPr>
          <w:b/>
          <w:sz w:val="24"/>
        </w:rPr>
        <w:t>Present:</w:t>
      </w:r>
      <w:r>
        <w:rPr>
          <w:sz w:val="24"/>
        </w:rPr>
        <w:t xml:space="preserve"> </w:t>
      </w:r>
    </w:p>
    <w:p w:rsidR="006763A4" w:rsidRDefault="00D33BD2" w:rsidP="006763A4">
      <w:pPr>
        <w:rPr>
          <w:rFonts w:eastAsia="Arial Unicode MS"/>
          <w:sz w:val="24"/>
          <w:szCs w:val="24"/>
        </w:rPr>
      </w:pPr>
      <w:r>
        <w:rPr>
          <w:sz w:val="24"/>
          <w:u w:val="single"/>
        </w:rPr>
        <w:t>Board of Abatement</w:t>
      </w:r>
      <w:r w:rsidR="006B3BE2">
        <w:rPr>
          <w:sz w:val="24"/>
          <w:u w:val="single"/>
        </w:rPr>
        <w:t xml:space="preserve"> Members:</w:t>
      </w:r>
      <w:r w:rsidR="00E37D5B">
        <w:rPr>
          <w:sz w:val="24"/>
        </w:rPr>
        <w:t xml:space="preserve"> </w:t>
      </w:r>
      <w:r w:rsidR="006763A4" w:rsidRPr="006763A4">
        <w:rPr>
          <w:rFonts w:eastAsia="Arial Unicode MS"/>
          <w:sz w:val="24"/>
          <w:szCs w:val="24"/>
        </w:rPr>
        <w:t>Kyle Nuse, Eric Osgood, Douglas Molde, Michael Dunham, Martha Leonard, Jan Perkins, Jan Gearhart, Rosemary Audibert</w:t>
      </w:r>
    </w:p>
    <w:p w:rsidR="006B3BE2" w:rsidRDefault="006B3BE2" w:rsidP="006763A4">
      <w:pPr>
        <w:rPr>
          <w:sz w:val="24"/>
        </w:rPr>
      </w:pPr>
      <w:r w:rsidRPr="006763A4">
        <w:rPr>
          <w:sz w:val="24"/>
          <w:szCs w:val="24"/>
          <w:u w:val="single"/>
        </w:rPr>
        <w:t>Others</w:t>
      </w:r>
      <w:r>
        <w:rPr>
          <w:sz w:val="24"/>
          <w:u w:val="single"/>
        </w:rPr>
        <w:t>:</w:t>
      </w:r>
      <w:r>
        <w:rPr>
          <w:sz w:val="24"/>
        </w:rPr>
        <w:t xml:space="preserve"> </w:t>
      </w:r>
      <w:r w:rsidR="006763A4">
        <w:rPr>
          <w:sz w:val="24"/>
        </w:rPr>
        <w:t>Gary Smith</w:t>
      </w:r>
    </w:p>
    <w:p w:rsidR="006B3BE2" w:rsidRDefault="006B3BE2">
      <w:pPr>
        <w:tabs>
          <w:tab w:val="left" w:pos="2520"/>
        </w:tabs>
        <w:ind w:left="840"/>
        <w:rPr>
          <w:sz w:val="24"/>
        </w:rPr>
      </w:pPr>
    </w:p>
    <w:p w:rsidR="00263054" w:rsidRDefault="006763A4" w:rsidP="0038358D">
      <w:pPr>
        <w:rPr>
          <w:sz w:val="24"/>
        </w:rPr>
      </w:pPr>
      <w:r>
        <w:rPr>
          <w:sz w:val="24"/>
        </w:rPr>
        <w:t>Eric called the meeting to order</w:t>
      </w:r>
      <w:r w:rsidR="00263054">
        <w:rPr>
          <w:sz w:val="24"/>
        </w:rPr>
        <w:t xml:space="preserve"> at </w:t>
      </w:r>
      <w:r w:rsidR="00667770">
        <w:rPr>
          <w:sz w:val="24"/>
        </w:rPr>
        <w:t>6</w:t>
      </w:r>
      <w:r w:rsidR="00263054">
        <w:rPr>
          <w:sz w:val="24"/>
        </w:rPr>
        <w:t>:</w:t>
      </w:r>
      <w:r w:rsidR="00667770">
        <w:rPr>
          <w:sz w:val="24"/>
        </w:rPr>
        <w:t>32</w:t>
      </w:r>
      <w:r w:rsidR="00263054">
        <w:rPr>
          <w:sz w:val="24"/>
        </w:rPr>
        <w:t xml:space="preserve"> pm.</w:t>
      </w:r>
    </w:p>
    <w:p w:rsidR="00263054" w:rsidRDefault="00263054" w:rsidP="0038358D">
      <w:pPr>
        <w:rPr>
          <w:sz w:val="24"/>
        </w:rPr>
      </w:pPr>
    </w:p>
    <w:p w:rsidR="006763A4" w:rsidRDefault="006763A4" w:rsidP="006763A4">
      <w:pPr>
        <w:rPr>
          <w:sz w:val="24"/>
        </w:rPr>
      </w:pPr>
      <w:r>
        <w:rPr>
          <w:sz w:val="24"/>
        </w:rPr>
        <w:t>Rosemary swore in the board of abatement members. Eric swore in Gary Smith.</w:t>
      </w:r>
    </w:p>
    <w:p w:rsidR="006763A4" w:rsidRDefault="006763A4" w:rsidP="006763A4">
      <w:pPr>
        <w:ind w:left="360"/>
        <w:rPr>
          <w:sz w:val="24"/>
        </w:rPr>
      </w:pPr>
    </w:p>
    <w:p w:rsidR="006763A4" w:rsidRDefault="006763A4" w:rsidP="006763A4">
      <w:pPr>
        <w:rPr>
          <w:sz w:val="24"/>
        </w:rPr>
      </w:pPr>
      <w:r>
        <w:rPr>
          <w:sz w:val="24"/>
        </w:rPr>
        <w:t xml:space="preserve">Gary Smith explained that he has a complete loss of use of his building due to fire. </w:t>
      </w:r>
    </w:p>
    <w:p w:rsidR="006763A4" w:rsidRDefault="006763A4" w:rsidP="006763A4">
      <w:pPr>
        <w:rPr>
          <w:sz w:val="24"/>
        </w:rPr>
      </w:pPr>
    </w:p>
    <w:p w:rsidR="006763A4" w:rsidRDefault="006763A4" w:rsidP="006763A4">
      <w:pPr>
        <w:rPr>
          <w:sz w:val="24"/>
        </w:rPr>
      </w:pPr>
      <w:r>
        <w:rPr>
          <w:sz w:val="24"/>
        </w:rPr>
        <w:t xml:space="preserve">Eric said the loss of use can only be applied to the building because he still has use of the land. So the board will decide on abating taxes on the portion of the property that is the building. For November through June, the school tax plus the town tax on the building totals $1658.87. </w:t>
      </w:r>
    </w:p>
    <w:p w:rsidR="006763A4" w:rsidRDefault="006763A4" w:rsidP="006763A4">
      <w:pPr>
        <w:rPr>
          <w:sz w:val="24"/>
        </w:rPr>
      </w:pPr>
    </w:p>
    <w:p w:rsidR="006763A4" w:rsidRDefault="006763A4" w:rsidP="006763A4">
      <w:pPr>
        <w:rPr>
          <w:sz w:val="24"/>
        </w:rPr>
      </w:pPr>
      <w:r>
        <w:rPr>
          <w:sz w:val="24"/>
        </w:rPr>
        <w:t>Gary said he can use the land, but the house is a rental property. He is not going to rent out the land. Eric said the land still retains a certain value because it has water and sewer infrastructure on it, but the loss of use of the building is recognized. Mike said if he had a building lot with no building he still would have to pay taxes. This is no different. Gary said in that case he would have potential to use the land. A board of abatement member said the land holds a value because he can sell it.</w:t>
      </w:r>
    </w:p>
    <w:p w:rsidR="006763A4" w:rsidRDefault="006763A4" w:rsidP="006763A4">
      <w:pPr>
        <w:ind w:left="360"/>
        <w:rPr>
          <w:sz w:val="24"/>
        </w:rPr>
      </w:pPr>
    </w:p>
    <w:p w:rsidR="006763A4" w:rsidRDefault="006763A4" w:rsidP="006763A4">
      <w:pPr>
        <w:rPr>
          <w:sz w:val="24"/>
        </w:rPr>
      </w:pPr>
      <w:r>
        <w:rPr>
          <w:sz w:val="24"/>
        </w:rPr>
        <w:t>Doug asked if this is the historical treatment of this type of thing. Eric said yes. For any loss of use of a structure if asked we have always granted pro-rated abatement of taxes. If the property had multiple structures we abated taxes only for the affected structure.</w:t>
      </w:r>
    </w:p>
    <w:p w:rsidR="006763A4" w:rsidRDefault="006763A4" w:rsidP="006763A4">
      <w:pPr>
        <w:ind w:left="360"/>
        <w:rPr>
          <w:sz w:val="24"/>
        </w:rPr>
      </w:pPr>
    </w:p>
    <w:p w:rsidR="006763A4" w:rsidRDefault="006763A4" w:rsidP="006763A4">
      <w:pPr>
        <w:rPr>
          <w:sz w:val="24"/>
        </w:rPr>
      </w:pPr>
      <w:r>
        <w:rPr>
          <w:sz w:val="24"/>
        </w:rPr>
        <w:t xml:space="preserve">Mike said the building is not a 100% total loss. Gary said no, but there is a total loss of use because he can’t rent out the part of the building that is not damaged. </w:t>
      </w:r>
    </w:p>
    <w:p w:rsidR="006763A4" w:rsidRDefault="006763A4" w:rsidP="006763A4">
      <w:pPr>
        <w:rPr>
          <w:sz w:val="24"/>
        </w:rPr>
      </w:pPr>
    </w:p>
    <w:p w:rsidR="006763A4" w:rsidRDefault="006763A4" w:rsidP="006763A4">
      <w:pPr>
        <w:rPr>
          <w:sz w:val="24"/>
        </w:rPr>
      </w:pPr>
      <w:r>
        <w:rPr>
          <w:sz w:val="24"/>
        </w:rPr>
        <w:t>Mike asked if he has done any work on the building since the fire. Gary said no</w:t>
      </w:r>
      <w:r w:rsidR="002A162B">
        <w:rPr>
          <w:sz w:val="24"/>
        </w:rPr>
        <w:t xml:space="preserve">. </w:t>
      </w:r>
      <w:r>
        <w:rPr>
          <w:sz w:val="24"/>
        </w:rPr>
        <w:t>He had to insulate the water line as well as possible. It couldn’t be shut off because it serves two buildings. He hasn’t gotten anything from his insurance company yet</w:t>
      </w:r>
      <w:r w:rsidR="002A162B">
        <w:rPr>
          <w:sz w:val="24"/>
        </w:rPr>
        <w:t xml:space="preserve">. </w:t>
      </w:r>
      <w:r>
        <w:rPr>
          <w:sz w:val="24"/>
        </w:rPr>
        <w:t>Their adjustors are holding it up. They were really swamped after th</w:t>
      </w:r>
      <w:r w:rsidR="004669F4">
        <w:rPr>
          <w:sz w:val="24"/>
        </w:rPr>
        <w:t>e</w:t>
      </w:r>
      <w:r>
        <w:rPr>
          <w:sz w:val="24"/>
        </w:rPr>
        <w:t xml:space="preserve"> storm.</w:t>
      </w:r>
    </w:p>
    <w:p w:rsidR="006763A4" w:rsidRDefault="006763A4" w:rsidP="006763A4">
      <w:pPr>
        <w:ind w:left="360"/>
        <w:rPr>
          <w:sz w:val="24"/>
        </w:rPr>
      </w:pPr>
    </w:p>
    <w:p w:rsidR="006763A4" w:rsidRDefault="004669F4" w:rsidP="004669F4">
      <w:pPr>
        <w:rPr>
          <w:sz w:val="24"/>
        </w:rPr>
      </w:pPr>
      <w:r>
        <w:rPr>
          <w:sz w:val="24"/>
        </w:rPr>
        <w:t>A board of abatement member asked, there were two apartments in the building</w:t>
      </w:r>
      <w:r w:rsidR="002A162B">
        <w:rPr>
          <w:sz w:val="24"/>
        </w:rPr>
        <w:t xml:space="preserve">? </w:t>
      </w:r>
      <w:r>
        <w:rPr>
          <w:sz w:val="24"/>
        </w:rPr>
        <w:t xml:space="preserve">Gary said yes. The front apartment did not have much damage but all heat and electricity goes through the back unit. To make the front unit livable would require a lot of work that wouldn’t make sense to do. He would have to rewire the </w:t>
      </w:r>
      <w:r w:rsidR="006763A4">
        <w:rPr>
          <w:sz w:val="24"/>
        </w:rPr>
        <w:t xml:space="preserve">whole front of </w:t>
      </w:r>
      <w:r>
        <w:rPr>
          <w:sz w:val="24"/>
        </w:rPr>
        <w:t xml:space="preserve">the </w:t>
      </w:r>
      <w:r w:rsidR="006763A4">
        <w:rPr>
          <w:sz w:val="24"/>
        </w:rPr>
        <w:t xml:space="preserve">building and change </w:t>
      </w:r>
      <w:r>
        <w:rPr>
          <w:sz w:val="24"/>
        </w:rPr>
        <w:t xml:space="preserve">the </w:t>
      </w:r>
      <w:r w:rsidR="006763A4">
        <w:rPr>
          <w:sz w:val="24"/>
        </w:rPr>
        <w:t>heating system.</w:t>
      </w:r>
    </w:p>
    <w:p w:rsidR="006763A4" w:rsidRDefault="006763A4" w:rsidP="006763A4">
      <w:pPr>
        <w:ind w:left="360"/>
        <w:rPr>
          <w:sz w:val="24"/>
        </w:rPr>
      </w:pPr>
    </w:p>
    <w:p w:rsidR="004669F4" w:rsidRDefault="004669F4" w:rsidP="004669F4">
      <w:pPr>
        <w:rPr>
          <w:sz w:val="24"/>
        </w:rPr>
      </w:pPr>
      <w:r>
        <w:rPr>
          <w:sz w:val="24"/>
        </w:rPr>
        <w:t xml:space="preserve">Mike moved to </w:t>
      </w:r>
      <w:r w:rsidR="006763A4">
        <w:rPr>
          <w:sz w:val="24"/>
        </w:rPr>
        <w:t>enter in</w:t>
      </w:r>
      <w:r>
        <w:rPr>
          <w:sz w:val="24"/>
        </w:rPr>
        <w:t>to</w:t>
      </w:r>
      <w:r w:rsidR="006763A4">
        <w:rPr>
          <w:sz w:val="24"/>
        </w:rPr>
        <w:t xml:space="preserve"> delib</w:t>
      </w:r>
      <w:r>
        <w:rPr>
          <w:sz w:val="24"/>
        </w:rPr>
        <w:t>e</w:t>
      </w:r>
      <w:r w:rsidR="006763A4">
        <w:rPr>
          <w:sz w:val="24"/>
        </w:rPr>
        <w:t xml:space="preserve">rations to discuss </w:t>
      </w:r>
      <w:r>
        <w:rPr>
          <w:sz w:val="24"/>
        </w:rPr>
        <w:t>G</w:t>
      </w:r>
      <w:r w:rsidR="006763A4">
        <w:rPr>
          <w:sz w:val="24"/>
        </w:rPr>
        <w:t>ary</w:t>
      </w:r>
      <w:r>
        <w:rPr>
          <w:sz w:val="24"/>
        </w:rPr>
        <w:t xml:space="preserve"> Smith’s requ</w:t>
      </w:r>
      <w:r w:rsidR="006763A4">
        <w:rPr>
          <w:sz w:val="24"/>
        </w:rPr>
        <w:t xml:space="preserve">est for </w:t>
      </w:r>
      <w:r>
        <w:rPr>
          <w:sz w:val="24"/>
        </w:rPr>
        <w:t xml:space="preserve">tax </w:t>
      </w:r>
      <w:r w:rsidR="006763A4">
        <w:rPr>
          <w:sz w:val="24"/>
        </w:rPr>
        <w:t>abatement on his propert</w:t>
      </w:r>
      <w:r>
        <w:rPr>
          <w:sz w:val="24"/>
        </w:rPr>
        <w:t>y, the motion was seconded and passed and the board entered deliberations at 6:40</w:t>
      </w:r>
      <w:r w:rsidR="002A162B">
        <w:rPr>
          <w:sz w:val="24"/>
        </w:rPr>
        <w:t xml:space="preserve">. </w:t>
      </w:r>
      <w:r>
        <w:rPr>
          <w:sz w:val="24"/>
        </w:rPr>
        <w:t>The board came out of deliberations at 6:51 and the meeting was adjourned.</w:t>
      </w:r>
    </w:p>
    <w:p w:rsidR="001A7DD6" w:rsidRDefault="001A7DD6" w:rsidP="004669F4">
      <w:pPr>
        <w:rPr>
          <w:sz w:val="24"/>
        </w:rPr>
      </w:pPr>
    </w:p>
    <w:p w:rsidR="001A7DD6" w:rsidRDefault="001A7DD6" w:rsidP="004669F4">
      <w:pPr>
        <w:rPr>
          <w:sz w:val="24"/>
        </w:rPr>
      </w:pPr>
    </w:p>
    <w:p w:rsidR="00352092" w:rsidRPr="000F7A15" w:rsidRDefault="006B3BE2" w:rsidP="00263054">
      <w:pPr>
        <w:rPr>
          <w:sz w:val="24"/>
          <w:szCs w:val="24"/>
        </w:rPr>
      </w:pPr>
      <w:r w:rsidRPr="009636E0">
        <w:rPr>
          <w:i/>
          <w:sz w:val="24"/>
          <w:szCs w:val="24"/>
        </w:rPr>
        <w:t xml:space="preserve">Minutes </w:t>
      </w:r>
      <w:r w:rsidR="0016689B" w:rsidRPr="009636E0">
        <w:rPr>
          <w:i/>
          <w:sz w:val="24"/>
          <w:szCs w:val="24"/>
        </w:rPr>
        <w:t>submitted</w:t>
      </w:r>
      <w:r w:rsidRPr="009636E0">
        <w:rPr>
          <w:i/>
          <w:sz w:val="24"/>
          <w:szCs w:val="24"/>
        </w:rPr>
        <w:t xml:space="preserve"> by Donna Griffiths</w:t>
      </w:r>
      <w:r w:rsidR="00352092">
        <w:rPr>
          <w:sz w:val="24"/>
          <w:szCs w:val="24"/>
        </w:rPr>
        <w:t xml:space="preserve"> </w:t>
      </w:r>
    </w:p>
    <w:sectPr w:rsidR="00352092" w:rsidRPr="000F7A15" w:rsidSect="001A7DD6">
      <w:headerReference w:type="default" r:id="rId7"/>
      <w:pgSz w:w="12240" w:h="15840" w:code="1"/>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4CA" w:rsidRDefault="008124CA">
      <w:r>
        <w:separator/>
      </w:r>
    </w:p>
  </w:endnote>
  <w:endnote w:type="continuationSeparator" w:id="0">
    <w:p w:rsidR="008124CA" w:rsidRDefault="0081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4CA" w:rsidRDefault="008124CA">
      <w:r>
        <w:separator/>
      </w:r>
    </w:p>
  </w:footnote>
  <w:footnote w:type="continuationSeparator" w:id="0">
    <w:p w:rsidR="008124CA" w:rsidRDefault="00812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B0" w:rsidRDefault="00667770">
    <w:pPr>
      <w:pStyle w:val="Header"/>
      <w:ind w:right="360"/>
    </w:pPr>
    <w:r>
      <w:rPr>
        <w:noProof/>
      </w:rPr>
      <w:t>Board of Abatement</w:t>
    </w:r>
    <w:r w:rsidR="00320FB0">
      <w:t xml:space="preserve"> Meeting Minutes                                                                                   </w:t>
    </w:r>
    <w:r w:rsidR="00370A03">
      <w:t xml:space="preserve">  </w:t>
    </w:r>
    <w:r w:rsidR="00320FB0">
      <w:t xml:space="preserve">                           p. </w:t>
    </w:r>
    <w:r w:rsidR="00031930">
      <w:rPr>
        <w:rStyle w:val="PageNumber"/>
      </w:rPr>
      <w:fldChar w:fldCharType="begin"/>
    </w:r>
    <w:r w:rsidR="00320FB0">
      <w:rPr>
        <w:rStyle w:val="PageNumber"/>
      </w:rPr>
      <w:instrText xml:space="preserve"> PAGE </w:instrText>
    </w:r>
    <w:r w:rsidR="00031930">
      <w:rPr>
        <w:rStyle w:val="PageNumber"/>
      </w:rPr>
      <w:fldChar w:fldCharType="separate"/>
    </w:r>
    <w:r w:rsidR="001A7DD6">
      <w:rPr>
        <w:rStyle w:val="PageNumber"/>
        <w:noProof/>
      </w:rPr>
      <w:t>2</w:t>
    </w:r>
    <w:r w:rsidR="00031930">
      <w:rPr>
        <w:rStyle w:val="PageNumber"/>
      </w:rPr>
      <w:fldChar w:fldCharType="end"/>
    </w:r>
  </w:p>
  <w:p w:rsidR="00320FB0" w:rsidRDefault="00667770">
    <w:pPr>
      <w:pStyle w:val="Header"/>
    </w:pPr>
    <w:r>
      <w:t>September 16</w:t>
    </w:r>
    <w:r w:rsidR="00320FB0">
      <w:t>, 201</w:t>
    </w:r>
    <w:r>
      <w:t>9</w:t>
    </w:r>
  </w:p>
  <w:p w:rsidR="00320FB0" w:rsidRDefault="00320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6500"/>
    <w:multiLevelType w:val="singleLevel"/>
    <w:tmpl w:val="34C0F5FC"/>
    <w:lvl w:ilvl="0">
      <w:start w:val="5"/>
      <w:numFmt w:val="decimal"/>
      <w:lvlText w:val="%1."/>
      <w:lvlJc w:val="left"/>
      <w:pPr>
        <w:tabs>
          <w:tab w:val="num" w:pos="720"/>
        </w:tabs>
        <w:ind w:left="720" w:hanging="720"/>
      </w:pPr>
      <w:rPr>
        <w:rFonts w:hint="default"/>
      </w:rPr>
    </w:lvl>
  </w:abstractNum>
  <w:abstractNum w:abstractNumId="1">
    <w:nsid w:val="1C800B9F"/>
    <w:multiLevelType w:val="singleLevel"/>
    <w:tmpl w:val="F94C6A86"/>
    <w:lvl w:ilvl="0">
      <w:start w:val="2"/>
      <w:numFmt w:val="decimal"/>
      <w:lvlText w:val="%1."/>
      <w:lvlJc w:val="left"/>
      <w:pPr>
        <w:tabs>
          <w:tab w:val="num" w:pos="360"/>
        </w:tabs>
        <w:ind w:left="360" w:hanging="360"/>
      </w:pPr>
      <w:rPr>
        <w:rFonts w:hint="default"/>
      </w:rPr>
    </w:lvl>
  </w:abstractNum>
  <w:abstractNum w:abstractNumId="2">
    <w:nsid w:val="48286CC8"/>
    <w:multiLevelType w:val="singleLevel"/>
    <w:tmpl w:val="34C0F5FC"/>
    <w:lvl w:ilvl="0">
      <w:start w:val="5"/>
      <w:numFmt w:val="decimal"/>
      <w:lvlText w:val="%1."/>
      <w:lvlJc w:val="left"/>
      <w:pPr>
        <w:tabs>
          <w:tab w:val="num" w:pos="720"/>
        </w:tabs>
        <w:ind w:left="720" w:hanging="720"/>
      </w:pPr>
      <w:rPr>
        <w:rFonts w:hint="default"/>
      </w:rPr>
    </w:lvl>
  </w:abstractNum>
  <w:abstractNum w:abstractNumId="3">
    <w:nsid w:val="715A5E08"/>
    <w:multiLevelType w:val="singleLevel"/>
    <w:tmpl w:val="E26004F2"/>
    <w:lvl w:ilvl="0">
      <w:start w:val="1"/>
      <w:numFmt w:val="decimal"/>
      <w:lvlText w:val="%1."/>
      <w:lvlJc w:val="left"/>
      <w:pPr>
        <w:tabs>
          <w:tab w:val="num" w:pos="360"/>
        </w:tabs>
        <w:ind w:left="360" w:hanging="360"/>
      </w:pPr>
      <w:rPr>
        <w:b/>
        <w:i/>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311114"/>
    <w:rsid w:val="0001724E"/>
    <w:rsid w:val="000279DE"/>
    <w:rsid w:val="00031930"/>
    <w:rsid w:val="00035706"/>
    <w:rsid w:val="00094BA8"/>
    <w:rsid w:val="00096CCB"/>
    <w:rsid w:val="000C46B8"/>
    <w:rsid w:val="000C65F2"/>
    <w:rsid w:val="000F7A15"/>
    <w:rsid w:val="001026D2"/>
    <w:rsid w:val="0011352F"/>
    <w:rsid w:val="001231AB"/>
    <w:rsid w:val="00153869"/>
    <w:rsid w:val="0016689B"/>
    <w:rsid w:val="00181450"/>
    <w:rsid w:val="001A638B"/>
    <w:rsid w:val="001A7DD6"/>
    <w:rsid w:val="001B5CCC"/>
    <w:rsid w:val="001D53A0"/>
    <w:rsid w:val="001E149D"/>
    <w:rsid w:val="001E7E0E"/>
    <w:rsid w:val="002229F3"/>
    <w:rsid w:val="00227244"/>
    <w:rsid w:val="00263054"/>
    <w:rsid w:val="002823AF"/>
    <w:rsid w:val="00294609"/>
    <w:rsid w:val="002A162B"/>
    <w:rsid w:val="002E2935"/>
    <w:rsid w:val="00310E57"/>
    <w:rsid w:val="00311114"/>
    <w:rsid w:val="00317C5C"/>
    <w:rsid w:val="00320FB0"/>
    <w:rsid w:val="003253F8"/>
    <w:rsid w:val="00352092"/>
    <w:rsid w:val="00364F4C"/>
    <w:rsid w:val="00367398"/>
    <w:rsid w:val="00370A03"/>
    <w:rsid w:val="00376DC5"/>
    <w:rsid w:val="0038358D"/>
    <w:rsid w:val="00390EBF"/>
    <w:rsid w:val="00390FB9"/>
    <w:rsid w:val="003C1299"/>
    <w:rsid w:val="003E1282"/>
    <w:rsid w:val="00410078"/>
    <w:rsid w:val="004271FB"/>
    <w:rsid w:val="00440985"/>
    <w:rsid w:val="00445994"/>
    <w:rsid w:val="004669F4"/>
    <w:rsid w:val="00480E0A"/>
    <w:rsid w:val="004845EC"/>
    <w:rsid w:val="00504643"/>
    <w:rsid w:val="00504F81"/>
    <w:rsid w:val="005122ED"/>
    <w:rsid w:val="00513D9A"/>
    <w:rsid w:val="0052327B"/>
    <w:rsid w:val="00543743"/>
    <w:rsid w:val="00555EF3"/>
    <w:rsid w:val="0059770B"/>
    <w:rsid w:val="005A27F5"/>
    <w:rsid w:val="005A6CBA"/>
    <w:rsid w:val="005F7A18"/>
    <w:rsid w:val="006026CD"/>
    <w:rsid w:val="006277B9"/>
    <w:rsid w:val="00667770"/>
    <w:rsid w:val="00672BC1"/>
    <w:rsid w:val="006763A4"/>
    <w:rsid w:val="006B3BE2"/>
    <w:rsid w:val="006C4F5A"/>
    <w:rsid w:val="006C743E"/>
    <w:rsid w:val="006D35A5"/>
    <w:rsid w:val="006E6321"/>
    <w:rsid w:val="00706EEE"/>
    <w:rsid w:val="00712AEA"/>
    <w:rsid w:val="007826CB"/>
    <w:rsid w:val="00795297"/>
    <w:rsid w:val="00797F4B"/>
    <w:rsid w:val="007A511B"/>
    <w:rsid w:val="007F536F"/>
    <w:rsid w:val="007F6206"/>
    <w:rsid w:val="008124CA"/>
    <w:rsid w:val="00841E5B"/>
    <w:rsid w:val="0086057A"/>
    <w:rsid w:val="00872BB7"/>
    <w:rsid w:val="008A08D6"/>
    <w:rsid w:val="008A6F0F"/>
    <w:rsid w:val="008D4F4C"/>
    <w:rsid w:val="009012E1"/>
    <w:rsid w:val="009066B1"/>
    <w:rsid w:val="00926243"/>
    <w:rsid w:val="00937056"/>
    <w:rsid w:val="00955E0E"/>
    <w:rsid w:val="00956B21"/>
    <w:rsid w:val="009636E0"/>
    <w:rsid w:val="00991179"/>
    <w:rsid w:val="00995519"/>
    <w:rsid w:val="009D067C"/>
    <w:rsid w:val="009E009F"/>
    <w:rsid w:val="009E5BE3"/>
    <w:rsid w:val="00A16053"/>
    <w:rsid w:val="00A232BB"/>
    <w:rsid w:val="00A27CB8"/>
    <w:rsid w:val="00A929B9"/>
    <w:rsid w:val="00AA37C1"/>
    <w:rsid w:val="00AD66D3"/>
    <w:rsid w:val="00B234C8"/>
    <w:rsid w:val="00B24332"/>
    <w:rsid w:val="00B357CF"/>
    <w:rsid w:val="00B44C31"/>
    <w:rsid w:val="00B55921"/>
    <w:rsid w:val="00BB7A6E"/>
    <w:rsid w:val="00C03CDE"/>
    <w:rsid w:val="00C0549E"/>
    <w:rsid w:val="00C313EC"/>
    <w:rsid w:val="00C35CC6"/>
    <w:rsid w:val="00C40096"/>
    <w:rsid w:val="00C6014D"/>
    <w:rsid w:val="00CA3ACF"/>
    <w:rsid w:val="00CD0CF6"/>
    <w:rsid w:val="00CD1043"/>
    <w:rsid w:val="00D0223D"/>
    <w:rsid w:val="00D06544"/>
    <w:rsid w:val="00D15AD8"/>
    <w:rsid w:val="00D16E60"/>
    <w:rsid w:val="00D2709F"/>
    <w:rsid w:val="00D33AA6"/>
    <w:rsid w:val="00D33BD2"/>
    <w:rsid w:val="00D3565B"/>
    <w:rsid w:val="00D551C9"/>
    <w:rsid w:val="00D636CF"/>
    <w:rsid w:val="00D76C52"/>
    <w:rsid w:val="00D77D8B"/>
    <w:rsid w:val="00DA57BE"/>
    <w:rsid w:val="00DC337F"/>
    <w:rsid w:val="00DC5484"/>
    <w:rsid w:val="00E37D5B"/>
    <w:rsid w:val="00E53F05"/>
    <w:rsid w:val="00E55908"/>
    <w:rsid w:val="00E562F3"/>
    <w:rsid w:val="00E67656"/>
    <w:rsid w:val="00E75AFE"/>
    <w:rsid w:val="00EA6B1F"/>
    <w:rsid w:val="00F14FBD"/>
    <w:rsid w:val="00F56FC5"/>
    <w:rsid w:val="00F66942"/>
    <w:rsid w:val="00F759BB"/>
    <w:rsid w:val="00FC047A"/>
    <w:rsid w:val="00FD4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F3"/>
  </w:style>
  <w:style w:type="paragraph" w:styleId="Heading1">
    <w:name w:val="heading 1"/>
    <w:basedOn w:val="Normal"/>
    <w:next w:val="Normal"/>
    <w:qFormat/>
    <w:rsid w:val="00555EF3"/>
    <w:pPr>
      <w:keepNext/>
      <w:outlineLvl w:val="0"/>
    </w:pPr>
    <w:rPr>
      <w:sz w:val="24"/>
    </w:rPr>
  </w:style>
  <w:style w:type="paragraph" w:styleId="Heading2">
    <w:name w:val="heading 2"/>
    <w:basedOn w:val="Normal"/>
    <w:next w:val="Normal"/>
    <w:qFormat/>
    <w:rsid w:val="00555EF3"/>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5EF3"/>
    <w:rPr>
      <w:b/>
      <w:sz w:val="24"/>
      <w:u w:val="single"/>
    </w:rPr>
  </w:style>
  <w:style w:type="paragraph" w:styleId="BodyTextIndent">
    <w:name w:val="Body Text Indent"/>
    <w:basedOn w:val="Normal"/>
    <w:semiHidden/>
    <w:rsid w:val="00555EF3"/>
    <w:pPr>
      <w:ind w:left="360"/>
    </w:pPr>
    <w:rPr>
      <w:b/>
      <w:sz w:val="24"/>
      <w:u w:val="single"/>
    </w:rPr>
  </w:style>
  <w:style w:type="paragraph" w:styleId="Header">
    <w:name w:val="header"/>
    <w:basedOn w:val="Normal"/>
    <w:semiHidden/>
    <w:rsid w:val="00555EF3"/>
    <w:pPr>
      <w:tabs>
        <w:tab w:val="center" w:pos="4320"/>
        <w:tab w:val="right" w:pos="8640"/>
      </w:tabs>
    </w:pPr>
  </w:style>
  <w:style w:type="paragraph" w:styleId="Footer">
    <w:name w:val="footer"/>
    <w:basedOn w:val="Normal"/>
    <w:semiHidden/>
    <w:rsid w:val="00555EF3"/>
    <w:pPr>
      <w:tabs>
        <w:tab w:val="center" w:pos="4320"/>
        <w:tab w:val="right" w:pos="8640"/>
      </w:tabs>
    </w:pPr>
  </w:style>
  <w:style w:type="character" w:styleId="PageNumber">
    <w:name w:val="page number"/>
    <w:basedOn w:val="DefaultParagraphFont"/>
    <w:semiHidden/>
    <w:rsid w:val="00555EF3"/>
  </w:style>
  <w:style w:type="paragraph" w:styleId="Title">
    <w:name w:val="Title"/>
    <w:basedOn w:val="Normal"/>
    <w:qFormat/>
    <w:rsid w:val="00555EF3"/>
    <w:pPr>
      <w:jc w:val="center"/>
    </w:pPr>
    <w:rPr>
      <w:sz w:val="24"/>
    </w:rPr>
  </w:style>
  <w:style w:type="paragraph" w:styleId="NormalWeb">
    <w:name w:val="Normal (Web)"/>
    <w:basedOn w:val="Normal"/>
    <w:uiPriority w:val="99"/>
    <w:semiHidden/>
    <w:unhideWhenUsed/>
    <w:rsid w:val="00C313E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11625355">
      <w:bodyDiv w:val="1"/>
      <w:marLeft w:val="0"/>
      <w:marRight w:val="0"/>
      <w:marTop w:val="0"/>
      <w:marBottom w:val="0"/>
      <w:divBdr>
        <w:top w:val="none" w:sz="0" w:space="0" w:color="auto"/>
        <w:left w:val="none" w:sz="0" w:space="0" w:color="auto"/>
        <w:bottom w:val="none" w:sz="0" w:space="0" w:color="auto"/>
        <w:right w:val="none" w:sz="0" w:space="0" w:color="auto"/>
      </w:divBdr>
    </w:div>
    <w:div w:id="20061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ocuments\Johnson%20Selectboard%20Minutes\Johnson%20Selectboar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Johnson Selectboard Minutes.dot</Template>
  <TotalTime>17</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Johnson BCA Minutes</vt:lpstr>
    </vt:vector>
  </TitlesOfParts>
  <Company>Microsoft</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BCA Minutes</dc:title>
  <dc:creator>Donna Griffiths</dc:creator>
  <cp:lastModifiedBy>Donna Griffiths</cp:lastModifiedBy>
  <cp:revision>6</cp:revision>
  <dcterms:created xsi:type="dcterms:W3CDTF">2020-01-12T01:55:00Z</dcterms:created>
  <dcterms:modified xsi:type="dcterms:W3CDTF">2020-01-12T02:12:00Z</dcterms:modified>
</cp:coreProperties>
</file>